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Invisivent COMFORT Basic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Invisivent COMFORT Basic</w:t>
      </w:r>
      <w:r>
        <w:rPr>
          <w:sz w:val="20"/>
        </w:rPr>
        <w:t xml:space="preserve"> da RENSON, fornecidas pela VENTO Portugal, montadas sobre o aro superior da caixilharia, em toda a largura dos vãos. A grelha fica oculta pelo aro e não reduz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 a partir de 10 Pa, classe P3, com válvula antirretorno: uma palheta interior fecha progressivamente quando a diferença de pressão aumenta, o que mantém o caudal estável e limita as correntes de ar com vento forte. Destina-se a sistemas com extração mecânica, que mantêm a habitação em depressão, e dimensiona-se a 10 Pa.</w:t>
      </w:r>
    </w:p>
    <w:p>
      <w:pPr>
        <w:spacing w:before="0" w:after="100" w:line="288" w:lineRule="auto"/>
      </w:pPr>
      <w:r>
        <w:rPr>
          <w:sz w:val="20"/>
        </w:rPr>
        <w:t>Caudal por metro útil de grelha: 21,6 m³/h a 2 Pa, 67,6 m³/h a 10 Pa e 86,4 m³/h a 20 Pa. O caudal de cada grelha resulta do caudal por metro útil multiplicado pelo comprimento útil, igual à largura do vão menos 100 mm (dois topos de 50 mm). Os caudais de projeto por compartimento são os seguintes: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638"/>
        <w:gridCol w:w="1638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Comprimento útil (mm)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a 10 Pa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a grelha oferece caudal superior ao necessário, não se encurta: o caudal reduz-se pela posição da válvula (5 posições, de fechada a totalmente aberta), com clips de bloqueio quando admissíveis, ou com uma versão de menor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), para 1 m de grelha: 35 (−1;−2) dB em posição aberta e 51 (−1;−3) dB em posição fechada. Para o comprimento real, o valor corrige-se pela expressão D</w:t>
      </w:r>
      <w:r>
        <w:rPr>
          <w:sz w:val="20"/>
          <w:vertAlign w:val="subscript"/>
        </w:rPr>
        <w:t>n,e,w</w:t>
      </w:r>
      <w:r>
        <w:rPr>
          <w:sz w:val="20"/>
        </w:rPr>
        <w:t>(L) = D</w:t>
      </w:r>
      <w:r>
        <w:rPr>
          <w:sz w:val="20"/>
          <w:vertAlign w:val="subscript"/>
        </w:rPr>
        <w:t>n,e,w,1 m</w:t>
      </w:r>
      <w:r>
        <w:rPr>
          <w:sz w:val="20"/>
        </w:rPr>
        <w:t xml:space="preserve"> + 10 · log</w:t>
      </w:r>
      <w:r>
        <w:rPr>
          <w:sz w:val="20"/>
          <w:vertAlign w:val="subscript"/>
        </w:rPr>
        <w:t>10</w:t>
      </w:r>
      <w:r>
        <w:rPr>
          <w:sz w:val="20"/>
        </w:rPr>
        <w:t>(1000 / L), em que D</w:t>
      </w:r>
      <w:r>
        <w:rPr>
          <w:sz w:val="20"/>
          <w:vertAlign w:val="subscript"/>
        </w:rPr>
        <w:t>n,e,w</w:t>
      </w:r>
      <w:r>
        <w:rPr>
          <w:sz w:val="20"/>
        </w:rPr>
        <w:t>(L) é o isolamento da grelha com o comprimento L, em dB; D</w:t>
      </w:r>
      <w:r>
        <w:rPr>
          <w:sz w:val="20"/>
          <w:vertAlign w:val="subscript"/>
        </w:rPr>
        <w:t>n,e,w,1 m</w:t>
      </w:r>
      <w:r>
        <w:rPr>
          <w:sz w:val="20"/>
        </w:rPr>
        <w:t>, o valor declarado para 1 m de grelha, em dB; e L, o comprimento da grelha, em mm. Fator de temperatura f = 0,80 (EN ISO 13788) e coeficiente de transmissão térmica U = 1,8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Versão e configuração</w:t>
      </w:r>
    </w:p>
    <w:p>
      <w:pPr>
        <w:spacing w:before="0" w:after="100" w:line="288" w:lineRule="auto"/>
      </w:pPr>
      <w:r>
        <w:rPr>
          <w:sz w:val="20"/>
        </w:rPr>
        <w:t>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</w:t>
      </w:r>
    </w:p>
    <w:p>
      <w:pPr>
        <w:spacing w:before="0" w:after="100" w:line="288" w:lineRule="auto"/>
      </w:pPr>
      <w:r>
        <w:rPr>
          <w:sz w:val="20"/>
        </w:rPr>
        <w:t>Versão para aros com profundidade de 50 a 82 mm; a profundidade exata da grelha confirma-se com a VENTO Portugal a partir do pormenor da caixilharia.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Invisivent COMFORT Basic (RENSON, fornecidas pela VENTO Portugal), classe P3, autorregulação a partir de 10 Pa, em toda a largura dos vãos dos compartimentos principais; 67,6 m³/h por metro útil a 10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35/51 dB (aberta/fechada); f = 0,80; configuração [standard | com perfil de remate exterior | High-Rise].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integrada na caixilharia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Invisivent COMFORT Basic</w:t>
      </w:r>
      <w:r>
        <w:rPr>
          <w:sz w:val="20"/>
        </w:rPr>
        <w:t xml:space="preserve"> da RENSON, fornecida pela VENTO Portugal, ou equivalente previamente aprovado pela fiscalização, montada sobre o aro superior da caixilharia em toda a largura do vão, incluindo topos, acessórios de fixação, remates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P3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Início da autorregulação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10 Pa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metro útil a 2 / 10 / 20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21,6 / 67,6 / 86,4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4311 mm²/m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35 (−1;−2)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51 (−1;−3)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Fator de temperatura f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0,80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13788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1,8 W/(m²·K)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900 Pa (1200 Pa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150 Pa (250 Pa com perfil de remate ou High-Rise)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intrusão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RC 2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(16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Válvula antirretorno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Rede anti-insetos e corte térmico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Redução da altura do vidro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 e vara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de cada grelha, à pressão de cálculo de 10 Pa, é o caudal por metro útil multiplicado pelo comprimento útil (largura do vão menos 100 mm) e não é inferior ao caudal de projeto do compartimento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Comprimento.</w:t>
      </w:r>
      <w:r>
        <w:rPr>
          <w:sz w:val="20"/>
        </w:rPr>
        <w:t xml:space="preserve"> A grelha ocupa a largura total do vão. Não são admitidas grelhas parciais ou descontínuas, que implicam a perda de garantia. Acima de 6000 mm, executa-se em troços de 6000 mm, no máximo, unidos por ligadores.</w:t>
      </w:r>
    </w:p>
    <w:p>
      <w:pPr>
        <w:spacing w:before="0" w:after="100" w:line="288" w:lineRule="auto"/>
      </w:pPr>
      <w:r>
        <w:rPr>
          <w:b/>
          <w:sz w:val="20"/>
        </w:rPr>
        <w:t>Versão, configuração e profundidade.</w:t>
      </w:r>
      <w:r>
        <w:rPr>
          <w:sz w:val="20"/>
        </w:rPr>
        <w:t xml:space="preserve"> 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 Versão para aros com profundidade de 50 a 82 mm; a profundidade exata da grelha confirma-se com a VENTO Portugal a partir do pormenor da caixilharia.</w:t>
      </w:r>
    </w:p>
    <w:p>
      <w:pPr>
        <w:spacing w:before="0" w:after="100" w:line="288" w:lineRule="auto"/>
      </w:pPr>
      <w:r>
        <w:rPr>
          <w:b/>
          <w:sz w:val="20"/>
        </w:rPr>
        <w:t>Acabamentos.</w:t>
      </w:r>
      <w:r>
        <w:rPr>
          <w:sz w:val="20"/>
        </w:rPr>
        <w:t xml:space="preserve"> Perfil lacado na cor RAL da caixilharia (branco de série RAL 9016 mate), anodizado acetinado natural (SAA) e anodizado preto ou bicolor. Com outro anodizado na caixilharia, a alternativa é a lacagem RAL 9005 mate. Topos em RAL 9005 (preto) por defeito; topos lacados na cor da caixilharia mediante pedido, a decidir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fabricante: âncoras de parede a não mais de 150 mm das extremidades e a 500 mm entre si, no máximo; não se montam janelas com grelha a temperaturas inferiores a −3 °C. A versão, a configuração e o comprimento de cada grelha definem-se antes da encomenda da caixilharia.</w:t>
      </w:r>
    </w:p>
    <w:p>
      <w:pPr>
        <w:spacing w:before="0" w:after="100" w:line="288" w:lineRule="auto"/>
      </w:pPr>
      <w:r>
        <w:rPr>
          <w:b/>
          <w:sz w:val="20"/>
        </w:rPr>
        <w:t>Exaustão associada.</w:t>
      </w:r>
      <w:r>
        <w:rPr>
          <w:sz w:val="20"/>
        </w:rPr>
        <w:t xml:space="preserve"> A grelha combina-se com extração mecânica permanente, conforme o projeto de ventilação.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Caixilharias. As grelhas integram a caixilharia e medem-se com ela. Por fazerem parte do vão,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O critério segue a medição da caixilharia: uma grelha por vão, identificada por modelo, versão e configuração, com o comprimento igual à largura do vão. O caudal de cálculo de cada grelha usa o comprimento útil, igual ao comprimento menos 100 mm.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COMFORT Basic (RENSON / VENTO Portugal), configuração standard, comprimento [1600] mm (comprimento útil [1500] mm),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COMFORT Basic (RENSON / VENTO Portugal), configuração High-Rise, comprimento [2400] mm (comprimento útil [2300] mm), conforme caderno de encargos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Invisivent COMFORT Basic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Invisivent COMFORT Basic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